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502"/>
        <w:gridCol w:w="711"/>
        <w:gridCol w:w="1037"/>
        <w:gridCol w:w="431"/>
      </w:tblGrid>
      <w:tr w:rsidR="008D68CE" w:rsidRPr="008D68CE" w:rsidTr="008D68CE">
        <w:trPr>
          <w:trHeight w:val="360"/>
        </w:trPr>
        <w:tc>
          <w:tcPr>
            <w:tcW w:w="9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แผนงานสาธารณสุข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9,224,540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3,721,440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3,721,440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2,083,440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แพทย์เภสัชกร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ทันตแพทย์พยาบาลวิชาชีพ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และอัตราที่ก.ท.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 ๆ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ของพนักงาน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78C8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เพื่อจ่ายเป็นเงินเพิ่มพิเศษสำหรับบุคลากรด้านการแพทย์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แพทย์และพยาบาลที่ปฏิบัติงานในสังกัดเทศบาลที่ไม่ทำเวชปฏิบัติส่วนตัวหรือปฏิบัติงานโรงพยาบาลเอกชนนอกเวลาราชก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เภสัชกรทันตแพทย์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พยาบาลวิชาชีพฯลฯ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2378C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(กองสาธารณสุขฯ)</w:t>
            </w:r>
          </w:p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เพื่อจ่ายเป็นเงินเพิ่มสำหรับตำแหน่งที่มีเหตุพิเศษของผู้ปฏิบัติงานด้านสาธารณสุข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พตส.)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ตามประกาศคณะกรรมการพิจารณาค่าตอบแทน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กำลังคนด้านสาธารณสุข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เพื่อจ่ายเป็นเงินประจำประเภทวิชาชีพเฉพาะ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ให้กับพนักงานเทศบาลเช่น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แพทย์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เภสัชกร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ทันตแพทย์พยาบาลวิชาชีพฯลฯ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ตามบัญชีอัตราเงินประจำตำแหน่งของพนักงานส่วนท้องถิ่น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="002378C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378C8" w:rsidRDefault="002378C8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378C8" w:rsidRPr="008D68CE" w:rsidRDefault="002378C8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4,732,000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ค่าเพิ่มพูนประสิทธิภาพเสริมสร้างแรงจูงใจ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ที่ได้รับคำสั่งให้ปฏิบัติงานในเวลาราชการและหรือนอกเวลาราชการ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ในหน่วยบริการสาธารณสุข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ศูนย์บริการสาธารณสุขเทศบาลตำบลสุเทพ)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และนอกหน่วยบริการสาธารณสุข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ตามประกาศคณะกรรมการพนักงานเทศบาล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าตรฐานทั่วไปเกี่ยวกับหลักเกณฑ์การจ่ายเงินค่าตอบแทนเจ้าหน้าที่ที่ปฏิบัติงานให้กับหน่วยบริการในสังกัดเทศบา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2552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และพนักงานจ้างกองสาธารณสุขและสิ่งแวดล้อม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ฏิบัติงานนอกเวลาราชการหรือในวันหยุดราชการที่ได้รับคำสั่งให้ช่วยเหลือการปฏิบัติงานของเทศบาลซึ่งเป็นงานเร่งด่วนนอกเวลาราชการปกติหรืองานที่ไม่อาจทำในเวลาราชการได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เพื่อจ่ายเป็นเงินช่วยเหลือการศึกษาบุตรของผู้บริหาร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พนักงานเทศบาลและผู้ที่มีสิทธิเบิกได้ตามระเบียบฯ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โครงการคลินิกคุ้มครองสุขภาพสัตว์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เพื่อจ่ายเป็นค่าใช้จ่ายในการดำเนินงานควบคุมป้องกันโรคพิษสุนัขบ้าในพื้นที่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อาทิ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การจัดกิจกรรมรณรงค์ประชาสัมพันธ์โครงการ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การฉีดวัคซีนป้องกันโรคพิษสุนัขบ้าแก่สุนัขและแมว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การทำหมันสุนัขและแมว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การเฝ้าระวังโรคในพื้นที่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จัดซื้อวัสดุวิทยาศาสตร์การแพทย์วัคซีน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เวชภัณฑ์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วัสดุทำหมันสุนัขและแมวค่าอาหาร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อาหารว่างเครื่องดื่มค่าตอบแทน/ค่าจ้างพิเศษ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สัตวแพทย์/ผู้ปฏิบัติงาน/เจ้าหน้าที่/อสม.ค่าประชาสัมพันธ์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239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โครงการควบคุมและป้องกันโรคติดต่อในท้องถิ่น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เพื่อจ่ายเป็นค่าใช้จ่ายในการอบรมให้ความรู้ป้องกันควบคุมโรคติดต่อที่สำคัญ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โรคไข้เลือดออก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โรคไข้หวัดนก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โรคไข้หวัดใหญ่สายพันธุ์ใหม่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โรคที่เกิดจากอาหารและน้ำเป็นสื่อ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โรคมือเท้าปาก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โดยมีค่าใช้จ่ายดังนี้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ค่าวัสดุอุปกรณ์สำหรับพ่นยาเคมี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วัสดุดำเนินกิจกรรมรณรงค์ต่างๆ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ค่าใช้จ่ายเพื่อจัดซื้อเครื่องป้องกัน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วัสดุแต่งกายและอุปกรณ์ป้องกันสารเคมีสำหรับผู้พ่นยา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โครงการคุ้มครองผู้บริโภคในโรงเรียน(อย.น้อย)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เพื่อจ่ายเป็นค่าใช้จ่ายในการอบรมให้ความรู้แก่นักเรียนในโรงเรียนที่อยู่ในพื้นที่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โดยมุ่งหวังให้เกิดภูมิคุ้มกันในด้านคุ้มครองผู้บริโภคให้กับตนเองและคนรอบข้าง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มีค่าใช้จ่ายเป็นค่าตอบแทนวิทยากร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43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โครงการทีมหมอครอบครัว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Default="008D68CE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เพื่อจ่ายเป็นค่าใช้จ่ายในการจัดอบรมอาสาสมัคร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ผู้ช่วยเหลือ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หรือผู้ดูแลผู้ป่วย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ผู้สูงอายุในชุมชนและออกเยี่ยมบ้านดูแลสุขภาพประชาชน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ดูแลถึงระดับครัวเรือน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เทศบาลทำงานร่วมกับชุมชน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และทีมหมอครอบครัวเสริมสร้างคุณภาพชีวิต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ช่วยเหลือให้คำปรึกษาใกล้ชิดเสมือนเป็นเพื่อนสนิทหรือญาติของครอบครัวโดยกลุ่มเป้าหมายสำคัญ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คือดูแลส่งเสริมสุขภาพคนในครอบครัวไม่ให้ป่วย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และดูแลผู้ป่วยที่พักฟื้นอยู่ที่บ้าน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ได้แก่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ผู้สูงอายุ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ที่ไม่สามารถช่วยเหลือตนเองได้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ผู้พิการและผู้ป่วยระยะสุดท้าย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และค่าตอบแทนบุคลากรด้านสาธารณสุข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และอาสาสมัครผู้ดูแลผู้ป่วย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ผู้พิการผู้สูงอายุในชุมชนค่าใช้จ่ายอื่นฯลฯโดยจำเป็นและประหยัด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2378C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245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</w:t>
            </w:r>
          </w:p>
          <w:p w:rsidR="002378C8" w:rsidRDefault="002378C8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378C8" w:rsidRDefault="002378C8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378C8" w:rsidRDefault="002378C8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378C8" w:rsidRPr="008D68CE" w:rsidRDefault="002378C8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โครงการพัฒนาการให้บริการแพทย์แผนไทย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เพื่อจ่ายเป็นค่าใช้จ่ายในการส่งเสริมให้ประชาชน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สามารถใช้สมุนไพรเบื้องต้นได้อย่างถูกต้อง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และให้ประชาชนในพื้นที่ได้รับการบริการทางการแพทย์แผนไทยที่มีมาตรฐาน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โครงการพัฒนาระบบการให้บริการสาธารณสุขภายในศูนย์บริการสาธารณสุขเทศบาลตำบลสุเทพ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2378C8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เพื่อเป็นค่าใช้จ่ายในการจ้างบุคลากรของศูนย์บริการสาธารณสุขเทศบาลตำบลสุเทพ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ได้แก่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แพทย์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ผู้ช่วยทันตแพทย์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นักการแพทย์แผนไทย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นักกายภาพ</w:t>
            </w:r>
            <w:r w:rsidR="002378C8" w:rsidRPr="002378C8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บำบัด</w:t>
            </w:r>
            <w:r w:rsidR="002378C8" w:rsidRPr="002378C8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พนักงานเยี่ยมบ้าน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ผู้ช่วยเหลือบริการผู้ป่วยที่มารับบริการรวมถึง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ค่าวัสดุอุปกรณ์</w:t>
            </w:r>
            <w:r w:rsidR="002378C8"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และค่าใช้จ่ายอื่นฯลฯ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โดยจำเป็นและประหยัด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กองสาธารณสุขฯ)</w:t>
            </w:r>
            <w:r w:rsidR="002378C8"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2561–2564)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238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10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โครงการพัฒนาระบบสารสนเทศด้านสาธารณสุข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2378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เพื่อจ่ายเป็นค่าใช้จ่ายในการประชุมและอบรม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เพื่อพัฒนาระบบข้อมูลด้านการสาธารณสุขและสิ่งแวดล้อม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ค่าวัสดุค่าอาหาร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อาหารว่างและเครื่องดื่ม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ค่าจัดทำเอกสารสื่อประชาสัมพันธ์ต่างๆ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ค่าจัดทำแบบสำรวจข้อมูลด้านสุขภาพ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และค่าตอบแทนพนักงานเพื่อใช้ในการสำรวจ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จัดเก็บและวิเคราะห์ข้อมูลด้านสุขภาพของคนในตำบลสุเทพ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รวมถึงค่าใช้จ่ายอื่นๆ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="002378C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2557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2378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43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711" w:type="dxa"/>
            <w:shd w:val="clear" w:color="auto" w:fill="auto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โครงการพัฒนาศูนย์สาธารณสุขมูลฐาน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ใช้จ่ายในการเตรียมความพร้อมด้านการบริการสาธารณสุขเบื้องต้นให้แก่อาสาสมัครสาธารณสุข</w:t>
            </w:r>
            <w:r w:rsidR="002378C8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(อสม.)</w:t>
            </w:r>
            <w:r w:rsidR="002378C8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และฟื้นฟูศูนย์สาธารณสุขมูลฐานในชุมชน(ศสมช.)</w:t>
            </w:r>
            <w:r w:rsidR="0001344C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ใน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3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หมู่บ้าน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คือ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หมู่ที่</w:t>
            </w:r>
            <w:r w:rsid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9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หมู่ที่</w:t>
            </w:r>
            <w:r w:rsid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11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,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หมู่ที่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12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โดยมีค่าใช้จ่ายดังนี้</w:t>
            </w:r>
            <w:r w:rsidR="0001344C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สนับสนุนเวชภัณฑ์และวัสดุการแพทย์พื้นฐานให้กับ</w:t>
            </w:r>
            <w:r w:rsidR="002378C8" w:rsidRPr="002378C8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ศสมช.</w:t>
            </w:r>
            <w:r w:rsidR="002378C8"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เพื่อให้บริการปฐมพยาบาลเบื้องต้น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และค่าใช้จ่ายอื่นฯลฯ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โดยจำเป็นและประหยัด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ตามระเบียบกระทรวงมหาดไทย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2542 (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กองสาธารณสุขฯ)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="002378C8"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2561–2564)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240 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2378C8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12</w:t>
            </w:r>
          </w:p>
          <w:p w:rsidR="0001344C" w:rsidRPr="002378C8" w:rsidRDefault="0001344C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โครงการส่งเสริมสุขาภิบาลอาหาร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เพื่อจ่ายเป็นค่าใช้จ่ายในการตรวจสอบร้านอาหารที่มีเชื้อจุลินทรีย์ปะปนในอาหาร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วัสดุและอุปกรณ์เครื่องมือเครื่องใช้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ผู้ปรุงและผู้เสิร์ฟค่าตอบแทนผู้สำรวจ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เพื่อตรวจสอบร้านอาหารสะอาดมีมาตรฐาน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โดยใช้แบบประเมินด้านสุขาภิบาลอาหาร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โดยการจัดการอบรมให้กับผู้ประกอบกิจการเกี่ยวกับบริการ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ผู้ประกอบการสถานจำหน่ายหรือสะสมอาหาร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จ่ายเป็นค่าอาหารอาหารว่าง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233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โครงการสร้างเสริมสุขภาพชุมชน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เพื่อจ่ายเป็นค่าใช้จ่ายในการจัดเตรียมความพร้อมให้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อสม.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บริการฟื้นฟู</w:t>
            </w:r>
            <w:r w:rsidR="000134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ศสมช.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ในชุมชน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และการจัดตั้ง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ศสมช.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ให้ครอบคลุมทุกหมู่บ้าน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และสนับสนุนเวชภัณฑ์และวัสดุให้กับ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ศสมช.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และจัดหากระเป๋าเวชภัณฑ์เพื่อใช้ในการเยี่ยมบ้านให้กับ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อสม.ทุกหมู่บ้าน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เพื่อให้บริการปฐมพยาบาลเบื้องต้น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236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โครงการหอพักสร้างสุข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A4B45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เพื่อจ่ายเป็นค่าใช้จ่ายในการอบรมเครือข่ายผู้ประกอบ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การหอพัก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และกิจการอื่นๆ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ในทำนองเดียวกันให้สามารถดำเนินกิจการให้มีคุณภาพด้วยการประสานหน่วยงานที่เกี่ยวข้องมาให้ความรู้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มหาวิทยาลัย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เชียงใหม่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เจ้าหน้าที่จากสำนักงานพัฒนาสังคมและความมั่นคงของมนุษย์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โดยจ่ายเป็นค่าตอบแทนวิทยากร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ค่าดอกไม้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244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16</w:t>
            </w:r>
          </w:p>
          <w:p w:rsidR="0001344C" w:rsidRDefault="0001344C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1344C" w:rsidRDefault="0001344C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1344C" w:rsidRDefault="0001344C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1344C" w:rsidRDefault="0001344C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01344C" w:rsidRPr="008D68CE" w:rsidRDefault="0001344C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โครงการอบรมผู้ประกอบการร้านขายของชำและร้านค้าแผงลอย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แก่กลุ่มผู้ประกอบการร้านขายของชำและร้านค้าแผงลอยเพื่อให้ได้มาตรฐานและจำหน่ายผลิตภัณฑ์ที่ปลอดภัยแก่ผู้บริโภค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โดยจ่ายเป็นตอบแทนวิทยากร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ค่าอาหารค่าอาหารว่างและเครื่องดื่ม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0134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134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2561–2564)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134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01344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1344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เพื่อจ่ายเป็นค่าจัดซื้อวัสดุวิทยาศาสตร์หรือการแพทย์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สติ๊กเกอร์เทอร์มอลพิมพ์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แอลกอฮอล์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น้ำยาต่างๆ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สายยาง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ออซิเจน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กระดาษกรอง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ชุดเครื่องมือผ่าตัดฯลฯ</w:t>
            </w:r>
            <w:r w:rsidR="009078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สำหรับศูนย์บริการสาธารณสุข</w:t>
            </w:r>
            <w:r w:rsidR="009078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เทศบาลตำบลสุเทพเพื่อบริการประชาชน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เพื่อจ่ายเป็นค่าวัสดุเครื่องแต่งกายของพนักงานของศูนย์บริการสาธารณสุขเช่น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ชุดป้องกันการติดเชื้อ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รองเท้าหมวก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ผ้าปิดจมูก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เสื้อกันฝน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ฯลฯเพื่อความเป็นระเบียบเรียบร้อยและป้องกันอันตรายที่เกิดจากภาวะเสี่ยงจากการทำงาน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รวมถึงวัสดุและอุปกรณ์อื่นๆ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ที่เกี่ยวข้องฯลฯ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771,100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1,400 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บุฟองน้ำ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มีโช้ค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สำหรับใช้ปฏิบัติงานของห้องนวดฝ่าเท้าอาคารแพทย์แผนไทย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74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84</w:t>
            </w: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907819" w:rsidRPr="008D68CE" w:rsidRDefault="00907819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ค่าจัดซื้อตู้เหล็กเก็บเอกสาร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3,000 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</w:t>
            </w:r>
            <w:r w:rsidR="0090781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เป็นตู้เหล็กขนาด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มอก.)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มีหูลิ้นชัก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สำหรับใช้เก็บเอกสารงาน/วัสดุอุปกรณ์อาคารศูนย์แพทย์แผนไทย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="009078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74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ค่าจัดซื้อโต๊ะทำงานเหล็กพร้อมกระจก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907819" w:rsidRDefault="008D68CE" w:rsidP="0090781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เพื่อจ่ายเป็นค่าจัดซื้อโต๊ะทำงานเหล็กพร้อมกระจก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จำนวน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ตัว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ตัวละ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4,000 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บาท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มีขนาดกว้างไม่น้อยกว่า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4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ฟุตสำหรับใช้ปฏิบัติงานของอาคารแพทย์แผนไทย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กองสาธารณสุขฯ)</w:t>
            </w:r>
            <w:r w:rsidR="00907819"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="00907819"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2561-2564)</w:t>
            </w:r>
            <w:r w:rsidR="00907819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เพิ่มเติม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(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ครั้งที่</w:t>
            </w:r>
            <w:r w:rsid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 1) 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พ.ศ.</w:t>
            </w:r>
            <w:r w:rsid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2560 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หน้า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74 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ลำดับที่</w:t>
            </w:r>
            <w:r w:rsidRPr="00907819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ค่าจัดซื้อโต๊ะฟอร์ไมก้า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เพื่อจ่ายเป็นค่าจัดซื้อโต๊ะฟอร์ไมก้า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150x60x75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สำหรับใช้ในอาคารศูนย์แพทย์แผนไทย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2560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ค่าจัดซื้อเครื่องพ่นละอองฝอย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ULV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แบบสะพายหลัง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เพื่อจ่ายเป็นค่าจัดซื้อเครื่องพ่นละอองฝอย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ULV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แบบสะพายหลังจำนวน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75,000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มีคุณลักษณะไม่น้อยกว่าดังนี้เครื่องยนต์เบนซิน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ลูกสูบแนวดิ่ง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กำลังเครื่องยนต์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แรงม้า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สำหรับการป้องกัน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กำจัดแมลง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ซึ่งเป็นพาหะนำโรค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ยุง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แมลง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90</w:t>
            </w: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BA4B45" w:rsidRDefault="00BA4B45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3C56D1" w:rsidRPr="008D68CE" w:rsidRDefault="003C56D1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ค่าจัดซื้อชุดเครื่องเสียงพร้อมติดตั้งภายในอาคารศูนย์แพทย์แผนไทย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3C56D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เพื่อจ่ายเป็นค่าจัดซื้อชุดเครื่องเสียงพร้อมติดตั้ง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มีกำลังขับ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วัตต์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RMS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USB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มีช่องต่อ</w:t>
            </w:r>
            <w:r w:rsidR="00BA4B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INPUT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="00BA4B4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OUTPUT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HDMI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สำหรับติดตั้งห้องนวดแผนไทยและห้องกายภาพบำบัด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ของอาคารศูนย์แพทย์แผนไทย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="003C56D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75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ค่าจัดซื้อโทรทัศน์ แอล อี ดี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(LED 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เพื่อจ่ายเป็นค่าจัดซื้อโทรทัศน์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(LED TV)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ระดับความละเอียดจอภาพ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1920x1080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พิกเซลขนาดไม่น้อยกว่า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สำหรับห้องนวดฝ่าเท้าอาคารแพทย์แผนไทยรายละเอียดคุณลักษณะตามบัญชีราคามาตรฐานครุภัณฑ์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สำนักงบประมาณเดือนมีนาคม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ค่าจัดซื้อเครื่องกระตุ้นไฟฟ้า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เพื่อจ่ายเป็นค่าจัดซื้อเครื่องกระตุ้นไฟฟ้า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15,000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เป็นเครื่องกระตุ้นไฟฟ้าที่ให้กระแสช่วงกระตุ้นไม่น้อยกว่า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50-300 us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ควบคุมการทำงานด้วยระบบไมโครโปรเซสเซอร์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ใช้กระตุ้นประสาทผ่านทางผิวหนังได้ไม่น้อยกว่า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ช่องกระตุ้น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สำหรับใช้ในการตรวจรักษาด้านกายภาพบำบัด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2561-2564)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76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ค่าจัดซื้อเครื่องชั่งน้ำหนัก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แบบดิจิตอลพร้อมที่วัดส่วนสูง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7B5669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เพื่อจ่ายเป็นค่าจัดซื้อเครื่องชั่งน้ำหนัก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แบบดิจิตอลพร้อมที่วัดส่วนสูงจำนวน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20,500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3C56D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="007B56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สามารถชั่งน้ำหนักได้ไม่น้อยกว่า 200 กิโลกรัม ชั่งได้ละเอียดไม่น้อยกว่า 100 กรัม วัดส่วนสูงได้อย่างน้อยระหว่าง 80-200 เซนติเมตร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สำหรับใช้บริการตรวจสุขภาพของอาคารศูนย์แพทย์แผนไทย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C56D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76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ค่าจัดซื้อเครื่องวัดความดันโลหิต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แบบดิจิตอล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3D527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เพื่อจ่ายเป็นค่าจัดซื้อเครื่องวัดความดันโลหิต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แบบดิจิตอล</w:t>
            </w:r>
            <w:r w:rsidR="003D527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4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เครื่องเครื่องละ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2,300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เป็นแบบดิจิตอลมีจอแสดงผล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LCD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สามารถวัดความดันได้ไม่น้อยกว่าช่วง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0-229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มม.ปรอท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และวัดชีพจรได้ไม่น้อยกว่า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±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มม.ปรอท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พร้อมผ้าพันแขน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แบตเตอรี่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และคู่มือการใช้งานสำหรับใช้ในการให้บริการตรวจวัดความดันโลหิตนอกสถานที่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เชิงรุก)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76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ค่าจัดซื้อเครื่องเอกซเรย์ฟัน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เพื่อจ่ายเป็นค่าจัดซื้อเครื่องเอกซเรย์ฟัน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มีคุณลักษณะและอุปกรณ์ไม่น้อยกว่าดังนี้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เครื่องกำเนิดไฟฟ้าแรงสูงและชุดควบคุมการถ่ายภาพรังสี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หลอดเอกซเรย์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(x-ray Tube)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และชุดควบคุมรังสี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ชุดแขนยึดหลอดเอกซเรย์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อุปกรณ์ประกอบการใช้งานอื่นๆ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สำหรับใช้ในการบริการประชาชนด้านทันตกรรม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76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ค่าจัดซื้อตู้อบลมร้อน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3D527B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เพื่อจ่ายเป็นค่าจัดซื้อตู้อบลมร้อน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90,000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เป็นตู้อบทำด้วยสแตนเลส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สามารถตั้งอุณหภูมิสูงสุดได้ไม่น้อยกว่า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องศาเซลเซียสสำหรับใช้ในการอบแห้งอุปกรณ์ต่างๆ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ของอาคารศูนย์แพทย์แผนไทย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2561-2564)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77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ค่าจัดซื้อตู้อบไอน้ำ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68CE" w:rsidRDefault="008D68CE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เพื่อจ่ายเป็นค่าจัดซื้อตู้อบไอน้ำ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ตู้ละ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65,200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เป็นตู้อบไอน้ำทำจากไม้สน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="003D527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1.0x1.0x2.0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3D52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พร้อมอุปกรณ์ที่เกี่ยวข้อง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รวมถึงค่าติดตั้งและค่าใช้จ่ายในการจัดส่งเรียบร้อยแล้ว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สำหรับใช้ในการให้บริการอบสมุนไพรของอาคารศูนย์แพทย์แผนไทย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77 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8D68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102</w:t>
            </w:r>
          </w:p>
          <w:p w:rsidR="00713D3D" w:rsidRDefault="00713D3D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713D3D" w:rsidRPr="008D68CE" w:rsidRDefault="00713D3D" w:rsidP="008D68C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68CE" w:rsidRPr="008D68CE" w:rsidTr="002378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ค่าจัดซื้อเตียงไม้เตี้ย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D68CE" w:rsidRPr="008D68CE" w:rsidRDefault="008D68CE" w:rsidP="002378C8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8D68CE" w:rsidRPr="008D68CE" w:rsidRDefault="008D68CE" w:rsidP="008D68CE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D68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D68CE" w:rsidRPr="008D68CE" w:rsidTr="008D68CE">
        <w:tblPrEx>
          <w:tblCellSpacing w:w="0" w:type="dxa"/>
        </w:tblPrEx>
        <w:trPr>
          <w:gridBefore w:val="1"/>
          <w:wBefore w:w="150" w:type="dxa"/>
          <w:tblCellSpacing w:w="0" w:type="dxa"/>
        </w:trPr>
        <w:tc>
          <w:tcPr>
            <w:tcW w:w="9284" w:type="dxa"/>
            <w:gridSpan w:val="8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8D68CE" w:rsidRPr="008D68C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150"/>
                    <w:gridCol w:w="150"/>
                    <w:gridCol w:w="150"/>
                    <w:gridCol w:w="150"/>
                    <w:gridCol w:w="6370"/>
                    <w:gridCol w:w="711"/>
                    <w:gridCol w:w="990"/>
                    <w:gridCol w:w="431"/>
                  </w:tblGrid>
                  <w:tr w:rsidR="008D68CE" w:rsidRPr="008D68CE" w:rsidTr="008D68CE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713D3D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เพื่อจ่ายเป็นค่าจัดซื้อเตียงไม้เตี้ย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หลังละ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15,000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มีคุณลักษณะไม่น้อยกว่าดังนี้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เป็นเตียงทำจากไม้เนื้อแข็ง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รองรับน้ำหนักได้ไม่น้อยกว่า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110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กิโลกรัม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มีขนาดไม่น้อยกว่า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100x200x50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กว้าง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x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ยาว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x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สูง)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สำหรับใช้ให้ผู้ป่วย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นั่งหรือนอน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ในการตรวจ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บำบัด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รักษาโรค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ตั้งจ่ายตามราคาท้องตลาดทั่วไป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เนื่องจากเป็นรายการนอกบัญชีราคามาตรฐานครุภัณฑ์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กองสาธารณสุขฯ)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บรรจุในแผนพัฒนาท้องถิ่นสี่ปี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2561-2564)</w:t>
                        </w:r>
                        <w:r w:rsidR="00713D3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77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103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D68CE" w:rsidRPr="008D68CE" w:rsidTr="002378C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ค่าจัดซื้อเตียงไม้สูง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2378C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15,000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D68CE" w:rsidRPr="008D68CE" w:rsidTr="002378C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เพื่อจ่ายเป็นค่าจัดซื้อเตียงไม้สูง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หลังละ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15,000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มีคุณลักษณะไม่น้อยกว่าดังนี้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เป็นเตียงทำจากไม้เนื้อแข็ง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รองรับน้ำหนักได้ไม่น้อยกว่า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110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กิโลกรัม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มีขนาดไม่น้อยกว่า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75x200x75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กว้าง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x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ยาว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x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สูง)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สำหรับใช้ให้ผู้ป่วย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นั่งหรือนอน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ในการตรวจ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บำบัด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รักษาโรค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ตั้งจ่ายตามราคาท้องตลาดทั่วไป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เนื่องจากเป็นรายการนอกบัญชีราคามาตรฐานครุภัณฑ์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กองสาธารณสุขฯ)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บรรจุในแผนพัฒนาท้องถิ่นสี่ปี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2561-2564)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77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104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2378C8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D68CE" w:rsidRPr="008D68CE" w:rsidTr="002378C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ค่าจัดซื้อราวคู่ขนานฝึกเดิน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2378C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55,000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D68CE" w:rsidRPr="008D68CE" w:rsidTr="008D68CE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713D3D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ค่าจัดซื้อราวคู่ขนานฝึกเดิน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1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ชุดละ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55,000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มีคุณลักษณะไม่น้อยกว่าดังนี้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ทำจากสแตนเลส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สามารถปรับความสูงของราวได้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พื้นไม้ทำจากไม้เนื้อแข็ง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ขนาดไม่น้อยกว่า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80x30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(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กว้าง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x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ยาว)สำหรับผู้ป่วยใช้ในการทำกายภาพบำบัด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ตั้งจ่ายตามราคาท้องตลาดทั่วไป</w:t>
                        </w:r>
                        <w:r w:rsidR="00713D3D" w:rsidRPr="00713D3D">
                          <w:rPr>
                            <w:rFonts w:ascii="TH SarabunPSK" w:eastAsia="Times New Roman" w:hAnsi="TH SarabunPSK" w:cs="TH SarabunPSK" w:hint="cs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เนื่องจากเป็นรายการนอกบัญชีราคามาตรฐานครุภัณฑ์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(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กองสาธารณสุขฯ)</w:t>
                        </w:r>
                        <w:r w:rsidR="00713D3D" w:rsidRPr="00713D3D">
                          <w:rPr>
                            <w:rFonts w:ascii="TH SarabunPSK" w:eastAsia="Times New Roman" w:hAnsi="TH SarabunPSK" w:cs="TH SarabunPSK" w:hint="cs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บรรจุในแผนพัฒนาท้องถิ่นสี่ปี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(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2561-2564)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(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1)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</w:rPr>
                          <w:t> 2560 </w:t>
                        </w:r>
                        <w:r w:rsidRPr="00713D3D">
                          <w:rPr>
                            <w:rFonts w:ascii="TH SarabunPSK" w:eastAsia="Times New Roman" w:hAnsi="TH SarabunPSK" w:cs="TH SarabunPSK"/>
                            <w:color w:val="000000"/>
                            <w:spacing w:val="-4"/>
                            <w:sz w:val="32"/>
                            <w:szCs w:val="32"/>
                            <w:cs/>
                          </w:rPr>
                          <w:t>ห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น้า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77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105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D68CE" w:rsidRPr="008D68CE" w:rsidTr="002378C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ค่าจัดซื้อหม้อต้มแผ่นประคบร้อน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แบบดิจิตอล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2378C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65,000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D68CE" w:rsidRPr="008D68CE" w:rsidTr="008D68CE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BA4B45" w:rsidRDefault="008D68CE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เพื่อจ่ายเป็นค่าจัดซื้อหม้อต้มแผ่นประคบร้อน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แบบดิจิตอล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ชุดละ</w:t>
                        </w:r>
                        <w:r w:rsidR="00713D3D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65,000 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มีคุณลักษณะไม่น้อยกว่าดังนี้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เป็นหม้อต้มแบบดิจิตอลสามารถต้มแผ่นประคบร้อนได้ไม่น้อยกว่า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6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แผ่น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พร้อมแผ่นประคบร้อน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และตะขอเกี่ยวแผ่นประคบร้อน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สำหรับใช้ต้มแผ่นประคบร้อนในการบำบัดรักษาโรค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ตั้งจ่ายตามราคาท้องตลาดทั่วไป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เนื่องจากเป็นรายการนอกบัญชีราคามาตรฐานครุภัณฑ์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กองสาธารณสุขฯ)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บรรจุในแผนพัฒนาท้องถิ่นสี่ปี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2561-2564)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77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106</w:t>
                        </w:r>
                      </w:p>
                      <w:p w:rsidR="00713D3D" w:rsidRPr="00713D3D" w:rsidRDefault="00713D3D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4B45" w:rsidRDefault="00BA4B45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4B45" w:rsidRDefault="00BA4B45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BA4B45" w:rsidRPr="008D68CE" w:rsidRDefault="00BA4B45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D68CE" w:rsidRPr="008D68CE" w:rsidTr="008D68CE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6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ครุภัณฑ์งานบ้านงานครัว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8D68CE" w:rsidRPr="008D68CE" w:rsidTr="002378C8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5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ค่าจัดซื้อเคาน์เตอร์ครัว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2378C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5,800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top"/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</w:p>
                    </w:tc>
                  </w:tr>
                  <w:tr w:rsidR="008D68CE" w:rsidRPr="008D68CE" w:rsidTr="008D68CE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textAlignment w:val="center"/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เพื่อจ่ายเป็นค่าจัดซื้อเคาน์เตอร์ครัว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ตัวละ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2,900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มีขนาดไม่น้อยกว่า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80x50x83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เซนติเมตร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สำหรับใช้ในอาคารแพทย์แผนไทยตั้งจ่ายตามราคาท้องตลาดทั่วไป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เนื่องจากเป็นรายการนอกบัญชีราคามาตรฐานครุภัณฑ์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กองสาธารณสุขฯ)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บรรจุในแผนพัฒนาท้องถิ่นสี่ปี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2561-2564)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(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ครั้งที่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1)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2560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77 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ลำดับที่</w:t>
                        </w:r>
                        <w:r w:rsidRPr="008D68CE">
                          <w:rPr>
                            <w:rFonts w:ascii="TH SarabunPSK" w:eastAsia="Times New Roman" w:hAnsi="TH SarabunPSK" w:cs="TH SarabunPSK"/>
                            <w:color w:val="000000"/>
                            <w:sz w:val="32"/>
                            <w:szCs w:val="32"/>
                          </w:rPr>
                          <w:t> 107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8D68CE" w:rsidRPr="008D68CE" w:rsidRDefault="008D68CE" w:rsidP="008D68CE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D68CE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8D68CE" w:rsidRPr="008D68CE" w:rsidRDefault="008D68CE" w:rsidP="008D68CE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D68CE" w:rsidRPr="008D68CE" w:rsidRDefault="008D68CE" w:rsidP="008D68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94BA1" w:rsidRPr="008D68CE" w:rsidRDefault="00494BA1" w:rsidP="008D68CE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94BA1" w:rsidRPr="008D68CE" w:rsidSect="002378C8">
      <w:headerReference w:type="default" r:id="rId7"/>
      <w:pgSz w:w="11906" w:h="16838"/>
      <w:pgMar w:top="1871" w:right="1134" w:bottom="1247" w:left="1418" w:header="1134" w:footer="709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BB" w:rsidRDefault="00685DBB">
      <w:pPr>
        <w:spacing w:after="0" w:line="240" w:lineRule="auto"/>
      </w:pPr>
      <w:r>
        <w:separator/>
      </w:r>
    </w:p>
  </w:endnote>
  <w:endnote w:type="continuationSeparator" w:id="0">
    <w:p w:rsidR="00685DBB" w:rsidRDefault="0068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BB" w:rsidRDefault="00685DBB">
      <w:pPr>
        <w:spacing w:after="0" w:line="240" w:lineRule="auto"/>
      </w:pPr>
      <w:r>
        <w:separator/>
      </w:r>
    </w:p>
  </w:footnote>
  <w:footnote w:type="continuationSeparator" w:id="0">
    <w:p w:rsidR="00685DBB" w:rsidRDefault="0068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07819" w:rsidRPr="002378C8" w:rsidRDefault="0090781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378C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378C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378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D15A3" w:rsidRPr="005D15A3">
          <w:rPr>
            <w:rFonts w:ascii="TH SarabunPSK" w:hAnsi="TH SarabunPSK" w:cs="TH SarabunPSK"/>
            <w:noProof/>
            <w:sz w:val="32"/>
            <w:szCs w:val="32"/>
            <w:lang w:val="th-TH"/>
          </w:rPr>
          <w:t>168</w:t>
        </w:r>
        <w:r w:rsidRPr="002378C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07819" w:rsidRDefault="00907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CE"/>
    <w:rsid w:val="0001344C"/>
    <w:rsid w:val="002378C8"/>
    <w:rsid w:val="003C56D1"/>
    <w:rsid w:val="003D527B"/>
    <w:rsid w:val="00494BA1"/>
    <w:rsid w:val="005D15A3"/>
    <w:rsid w:val="00622A1B"/>
    <w:rsid w:val="00685DBB"/>
    <w:rsid w:val="00713D3D"/>
    <w:rsid w:val="007B5669"/>
    <w:rsid w:val="008D68CE"/>
    <w:rsid w:val="00907819"/>
    <w:rsid w:val="00B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8D68CE"/>
  </w:style>
  <w:style w:type="paragraph" w:styleId="a4">
    <w:name w:val="header"/>
    <w:basedOn w:val="a"/>
    <w:link w:val="a3"/>
    <w:uiPriority w:val="99"/>
    <w:unhideWhenUsed/>
    <w:rsid w:val="008D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8D68CE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D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8D68CE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D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23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8D68CE"/>
  </w:style>
  <w:style w:type="paragraph" w:styleId="a4">
    <w:name w:val="header"/>
    <w:basedOn w:val="a"/>
    <w:link w:val="a3"/>
    <w:uiPriority w:val="99"/>
    <w:unhideWhenUsed/>
    <w:rsid w:val="008D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8D68CE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D68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8D68CE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8D68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237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2018-06-13T04:29:00Z</dcterms:created>
  <dcterms:modified xsi:type="dcterms:W3CDTF">2018-06-13T04:29:00Z</dcterms:modified>
</cp:coreProperties>
</file>